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2D" w:rsidRPr="00B35A2D" w:rsidRDefault="00B35A2D" w:rsidP="00B35A2D">
      <w:pPr>
        <w:pStyle w:val="Heading1"/>
        <w:rPr>
          <w:sz w:val="52"/>
        </w:rPr>
      </w:pPr>
      <w:r w:rsidRPr="00C965B9">
        <w:rPr>
          <w:noProof/>
          <w:sz w:val="36"/>
        </w:rPr>
        <w:drawing>
          <wp:anchor distT="0" distB="0" distL="114300" distR="114300" simplePos="0" relativeHeight="251659264" behindDoc="0" locked="0" layoutInCell="1" allowOverlap="1" wp14:anchorId="1A5832E9" wp14:editId="44A5DFDF">
            <wp:simplePos x="0" y="0"/>
            <wp:positionH relativeFrom="column">
              <wp:posOffset>4914900</wp:posOffset>
            </wp:positionH>
            <wp:positionV relativeFrom="paragraph">
              <wp:posOffset>-571500</wp:posOffset>
            </wp:positionV>
            <wp:extent cx="1714500" cy="1714500"/>
            <wp:effectExtent l="0" t="0" r="12700" b="1270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41F">
        <w:rPr>
          <w:sz w:val="52"/>
        </w:rPr>
        <w:t>Letter to the Editor</w:t>
      </w:r>
    </w:p>
    <w:p w:rsidR="00B35A2D" w:rsidRPr="00AA49D5" w:rsidRDefault="00B35A2D" w:rsidP="00B35A2D">
      <w:pPr>
        <w:spacing w:before="120"/>
        <w:rPr>
          <w:rFonts w:ascii="Calibri" w:hAnsi="Calibri"/>
        </w:rPr>
      </w:pPr>
      <w:r w:rsidRPr="00AA49D5">
        <w:rPr>
          <w:rFonts w:ascii="Calibri" w:hAnsi="Calibri"/>
        </w:rPr>
        <w:t>Lots of people</w:t>
      </w:r>
      <w:r>
        <w:rPr>
          <w:rFonts w:ascii="Calibri" w:hAnsi="Calibri"/>
        </w:rPr>
        <w:t xml:space="preserve"> read the letters to the editor. </w:t>
      </w:r>
      <w:r w:rsidRPr="00AA49D5">
        <w:rPr>
          <w:rFonts w:ascii="Calibri" w:hAnsi="Calibri"/>
        </w:rPr>
        <w:t xml:space="preserve">Even if they are short, letters are a good way of reaching the public with </w:t>
      </w:r>
      <w:r>
        <w:rPr>
          <w:rFonts w:ascii="Calibri" w:hAnsi="Calibri"/>
        </w:rPr>
        <w:t>our issues and concerns about migrant worker issues</w:t>
      </w:r>
      <w:r w:rsidRPr="00AA49D5">
        <w:rPr>
          <w:rFonts w:ascii="Calibri" w:hAnsi="Calibri"/>
        </w:rPr>
        <w:t xml:space="preserve">. They are a good way to encourage people to discuss issues and respond to them. </w:t>
      </w:r>
      <w:r>
        <w:rPr>
          <w:rFonts w:ascii="Calibri" w:hAnsi="Calibri"/>
        </w:rPr>
        <w:t xml:space="preserve">Write often. </w:t>
      </w:r>
    </w:p>
    <w:p w:rsidR="00B35A2D" w:rsidRPr="00B35A2D" w:rsidRDefault="00B35A2D" w:rsidP="00B35A2D">
      <w:pPr>
        <w:spacing w:before="120"/>
        <w:rPr>
          <w:rFonts w:ascii="Calibri" w:hAnsi="Calibri"/>
          <w:b/>
          <w:sz w:val="10"/>
        </w:rPr>
      </w:pPr>
      <w:r>
        <w:rPr>
          <w:rFonts w:ascii="Calibri" w:hAnsi="Calibri"/>
          <w:b/>
          <w:sz w:val="10"/>
        </w:rPr>
        <w:br/>
      </w:r>
    </w:p>
    <w:p w:rsidR="00B35A2D" w:rsidRPr="00755F08" w:rsidRDefault="00B35A2D" w:rsidP="00B35A2D">
      <w:pPr>
        <w:rPr>
          <w:rFonts w:ascii="Calibri" w:hAnsi="Calibri"/>
          <w:b/>
          <w:bCs/>
          <w:color w:val="E36C0A" w:themeColor="accent6" w:themeShade="BF"/>
          <w:sz w:val="26"/>
          <w:szCs w:val="26"/>
        </w:rPr>
      </w:pPr>
      <w:r w:rsidRPr="00755F08">
        <w:rPr>
          <w:rFonts w:ascii="Calibri" w:hAnsi="Calibri"/>
          <w:b/>
          <w:bCs/>
          <w:color w:val="E36C0A" w:themeColor="accent6" w:themeShade="BF"/>
          <w:sz w:val="26"/>
          <w:szCs w:val="26"/>
        </w:rPr>
        <w:t xml:space="preserve">Tips for </w:t>
      </w:r>
      <w:r>
        <w:rPr>
          <w:rFonts w:ascii="Calibri" w:hAnsi="Calibri"/>
          <w:b/>
          <w:bCs/>
          <w:color w:val="E36C0A" w:themeColor="accent6" w:themeShade="BF"/>
          <w:sz w:val="26"/>
          <w:szCs w:val="26"/>
        </w:rPr>
        <w:t xml:space="preserve">writing </w:t>
      </w:r>
      <w:r w:rsidRPr="00755F08">
        <w:rPr>
          <w:rFonts w:ascii="Calibri" w:hAnsi="Calibri"/>
          <w:b/>
          <w:bCs/>
          <w:color w:val="E36C0A" w:themeColor="accent6" w:themeShade="BF"/>
          <w:sz w:val="26"/>
          <w:szCs w:val="26"/>
        </w:rPr>
        <w:t>letters to the editor:</w:t>
      </w:r>
    </w:p>
    <w:p w:rsidR="00B35A2D" w:rsidRDefault="00B35A2D" w:rsidP="00B35A2D">
      <w:pPr>
        <w:widowControl w:val="0"/>
        <w:numPr>
          <w:ilvl w:val="0"/>
          <w:numId w:val="1"/>
        </w:numPr>
        <w:suppressAutoHyphens/>
        <w:spacing w:before="120"/>
        <w:ind w:left="714"/>
        <w:rPr>
          <w:rFonts w:ascii="Calibri" w:hAnsi="Calibri"/>
        </w:rPr>
      </w:pPr>
      <w:r w:rsidRPr="00AA49D5">
        <w:rPr>
          <w:rFonts w:ascii="Calibri" w:hAnsi="Calibri"/>
        </w:rPr>
        <w:t>Focus on one issue</w:t>
      </w:r>
    </w:p>
    <w:p w:rsidR="00B35A2D" w:rsidRPr="00AA49D5" w:rsidRDefault="00B35A2D" w:rsidP="00B35A2D">
      <w:pPr>
        <w:widowControl w:val="0"/>
        <w:numPr>
          <w:ilvl w:val="0"/>
          <w:numId w:val="1"/>
        </w:numPr>
        <w:suppressAutoHyphens/>
        <w:spacing w:before="120"/>
        <w:ind w:left="714"/>
        <w:rPr>
          <w:rFonts w:ascii="Calibri" w:hAnsi="Calibri"/>
        </w:rPr>
      </w:pPr>
      <w:r>
        <w:rPr>
          <w:rFonts w:ascii="Calibri" w:hAnsi="Calibri"/>
        </w:rPr>
        <w:t xml:space="preserve">The best time to write a letter is when there is a news story about migrant worker issues already in the papers but right now we need as many stories as possible </w:t>
      </w:r>
    </w:p>
    <w:p w:rsidR="00B35A2D" w:rsidRPr="00AA49D5" w:rsidRDefault="00B35A2D" w:rsidP="00B35A2D">
      <w:pPr>
        <w:widowControl w:val="0"/>
        <w:numPr>
          <w:ilvl w:val="0"/>
          <w:numId w:val="1"/>
        </w:numPr>
        <w:suppressAutoHyphens/>
        <w:spacing w:before="120"/>
        <w:ind w:left="714"/>
        <w:rPr>
          <w:rFonts w:ascii="Calibri" w:hAnsi="Calibri"/>
        </w:rPr>
      </w:pPr>
      <w:r w:rsidRPr="00AA49D5">
        <w:rPr>
          <w:rFonts w:ascii="Calibri" w:hAnsi="Calibri"/>
        </w:rPr>
        <w:t>Keep it short</w:t>
      </w:r>
      <w:r>
        <w:rPr>
          <w:rFonts w:ascii="Calibri" w:hAnsi="Calibri"/>
        </w:rPr>
        <w:t xml:space="preserve"> – 100-200 words maximum – check your local newspaper for their word length. </w:t>
      </w:r>
    </w:p>
    <w:p w:rsidR="00B35A2D" w:rsidRPr="00AA49D5" w:rsidRDefault="00B35A2D" w:rsidP="00B35A2D">
      <w:pPr>
        <w:widowControl w:val="0"/>
        <w:numPr>
          <w:ilvl w:val="0"/>
          <w:numId w:val="1"/>
        </w:numPr>
        <w:suppressAutoHyphens/>
        <w:spacing w:before="120"/>
        <w:ind w:left="714"/>
        <w:rPr>
          <w:rFonts w:ascii="Calibri" w:hAnsi="Calibri"/>
        </w:rPr>
      </w:pPr>
      <w:r w:rsidRPr="00AA49D5">
        <w:rPr>
          <w:rFonts w:ascii="Calibri" w:hAnsi="Calibri"/>
        </w:rPr>
        <w:t xml:space="preserve">Use words and language that people easily understand </w:t>
      </w:r>
    </w:p>
    <w:p w:rsidR="00B35A2D" w:rsidRPr="00AA49D5" w:rsidRDefault="00B35A2D" w:rsidP="00B35A2D">
      <w:pPr>
        <w:widowControl w:val="0"/>
        <w:numPr>
          <w:ilvl w:val="0"/>
          <w:numId w:val="1"/>
        </w:numPr>
        <w:suppressAutoHyphens/>
        <w:spacing w:before="120"/>
        <w:ind w:left="714"/>
        <w:rPr>
          <w:rFonts w:ascii="Calibri" w:hAnsi="Calibri"/>
        </w:rPr>
      </w:pPr>
      <w:r w:rsidRPr="00AA49D5">
        <w:rPr>
          <w:rFonts w:ascii="Calibri" w:hAnsi="Calibri"/>
        </w:rPr>
        <w:t>Make sure it’s clear why you think this is an important issue</w:t>
      </w:r>
    </w:p>
    <w:p w:rsidR="00B35A2D" w:rsidRPr="00AA49D5" w:rsidRDefault="00B35A2D" w:rsidP="00B35A2D">
      <w:pPr>
        <w:widowControl w:val="0"/>
        <w:numPr>
          <w:ilvl w:val="0"/>
          <w:numId w:val="1"/>
        </w:numPr>
        <w:suppressAutoHyphens/>
        <w:spacing w:before="120"/>
        <w:ind w:left="714"/>
        <w:rPr>
          <w:rFonts w:ascii="Calibri" w:hAnsi="Calibri"/>
        </w:rPr>
      </w:pPr>
      <w:r w:rsidRPr="00AA49D5">
        <w:rPr>
          <w:rFonts w:ascii="Calibri" w:hAnsi="Calibri"/>
        </w:rPr>
        <w:t xml:space="preserve">Sign your name and give </w:t>
      </w:r>
      <w:r>
        <w:rPr>
          <w:rFonts w:ascii="Calibri" w:hAnsi="Calibri"/>
        </w:rPr>
        <w:t xml:space="preserve">your address and </w:t>
      </w:r>
      <w:r w:rsidRPr="00AA49D5">
        <w:rPr>
          <w:rFonts w:ascii="Calibri" w:hAnsi="Calibri"/>
        </w:rPr>
        <w:t>a contact telephone number</w:t>
      </w:r>
    </w:p>
    <w:p w:rsidR="00B35A2D" w:rsidRDefault="00B35A2D" w:rsidP="00B35A2D">
      <w:pPr>
        <w:widowControl w:val="0"/>
        <w:numPr>
          <w:ilvl w:val="0"/>
          <w:numId w:val="1"/>
        </w:numPr>
        <w:suppressAutoHyphens/>
        <w:spacing w:before="120"/>
        <w:ind w:left="714"/>
        <w:rPr>
          <w:rFonts w:ascii="Calibri" w:hAnsi="Calibri"/>
        </w:rPr>
      </w:pPr>
      <w:r w:rsidRPr="00AA49D5">
        <w:rPr>
          <w:rFonts w:ascii="Calibri" w:hAnsi="Calibri"/>
        </w:rPr>
        <w:t>You can send letters by email</w:t>
      </w:r>
    </w:p>
    <w:p w:rsidR="00B35A2D" w:rsidRDefault="00B35A2D" w:rsidP="00B35A2D">
      <w:pPr>
        <w:widowControl w:val="0"/>
        <w:numPr>
          <w:ilvl w:val="0"/>
          <w:numId w:val="1"/>
        </w:numPr>
        <w:suppressAutoHyphens/>
        <w:spacing w:before="120"/>
        <w:ind w:left="714"/>
        <w:rPr>
          <w:rFonts w:ascii="Calibri" w:hAnsi="Calibri"/>
        </w:rPr>
      </w:pPr>
      <w:r>
        <w:rPr>
          <w:rFonts w:ascii="Calibri" w:hAnsi="Calibri"/>
        </w:rPr>
        <w:t xml:space="preserve">You can find the letter to editor email address on the website of the newspapers. If you’re having trouble, get in touch with us and we will work with you to find it. </w:t>
      </w:r>
    </w:p>
    <w:p w:rsidR="00B35A2D" w:rsidRDefault="00B35A2D" w:rsidP="00B35A2D">
      <w:pPr>
        <w:widowControl w:val="0"/>
        <w:suppressAutoHyphens/>
        <w:spacing w:before="120"/>
        <w:rPr>
          <w:rFonts w:ascii="Calibri" w:hAnsi="Calibri"/>
        </w:rPr>
      </w:pPr>
    </w:p>
    <w:p w:rsidR="00B35A2D" w:rsidRPr="00755F08" w:rsidRDefault="00B35A2D" w:rsidP="00B35A2D">
      <w:pPr>
        <w:rPr>
          <w:rFonts w:ascii="Calibri" w:hAnsi="Calibri"/>
          <w:b/>
          <w:bCs/>
          <w:color w:val="E36C0A" w:themeColor="accent6" w:themeShade="BF"/>
          <w:sz w:val="26"/>
          <w:szCs w:val="26"/>
        </w:rPr>
      </w:pPr>
      <w:r w:rsidRPr="00755F08">
        <w:rPr>
          <w:rFonts w:ascii="Calibri" w:hAnsi="Calibri"/>
          <w:b/>
          <w:bCs/>
          <w:color w:val="E36C0A" w:themeColor="accent6" w:themeShade="BF"/>
          <w:sz w:val="26"/>
          <w:szCs w:val="26"/>
        </w:rPr>
        <w:t>Sample Letter</w:t>
      </w:r>
    </w:p>
    <w:p w:rsidR="00B35A2D" w:rsidRDefault="00B35A2D" w:rsidP="00B35A2D">
      <w:pPr>
        <w:widowControl w:val="0"/>
        <w:suppressAutoHyphens/>
        <w:spacing w:before="120"/>
        <w:ind w:left="993" w:right="981"/>
        <w:rPr>
          <w:rFonts w:ascii="Calibri" w:hAnsi="Calibri"/>
        </w:rPr>
      </w:pPr>
      <w:r>
        <w:rPr>
          <w:rFonts w:ascii="Calibri" w:hAnsi="Calibri"/>
        </w:rPr>
        <w:t>Many people think that the main problem with the Temporary Foreign Workers Program (TFWP) is that there are too many foreign workers taking jobs from Canadians. Fact is there are less than 100,000 migrant workers and 1.3 million unemployed citizens. Blaming migrant workers for unemployment is a red herring.</w:t>
      </w:r>
    </w:p>
    <w:p w:rsidR="00B35A2D" w:rsidRDefault="00B35A2D" w:rsidP="00B35A2D">
      <w:pPr>
        <w:widowControl w:val="0"/>
        <w:suppressAutoHyphens/>
        <w:spacing w:before="120"/>
        <w:ind w:left="993" w:right="981"/>
        <w:rPr>
          <w:rFonts w:ascii="Calibri" w:hAnsi="Calibri"/>
        </w:rPr>
      </w:pPr>
      <w:r>
        <w:rPr>
          <w:rFonts w:ascii="Calibri" w:hAnsi="Calibri"/>
        </w:rPr>
        <w:t>There are real problems: Migrant workers are tied to their employer and can’t change jobs. Their families can’t visit them, and even those that have come back to Canada for forty years can’t live here permanently. The previous government made it harder for Caregivers to get permanent residence and took away paternity benefits from agricultural workers.</w:t>
      </w:r>
    </w:p>
    <w:p w:rsidR="00B35A2D" w:rsidRDefault="00B35A2D" w:rsidP="00B35A2D">
      <w:pPr>
        <w:widowControl w:val="0"/>
        <w:suppressAutoHyphens/>
        <w:spacing w:before="120"/>
        <w:ind w:left="993" w:right="981"/>
        <w:rPr>
          <w:rFonts w:ascii="Calibri" w:hAnsi="Calibri"/>
        </w:rPr>
      </w:pPr>
      <w:r>
        <w:rPr>
          <w:rFonts w:ascii="Calibri" w:hAnsi="Calibri"/>
        </w:rPr>
        <w:t xml:space="preserve">Right now the federal government is reviewing the Temporary Foreign Workers Program. It’s time to make things fair. That means permanent immigration status, open work permits and basic dignity for all. See </w:t>
      </w:r>
      <w:hyperlink r:id="rId9" w:history="1">
        <w:r w:rsidRPr="00E922A7">
          <w:rPr>
            <w:rStyle w:val="Hyperlink"/>
            <w:rFonts w:ascii="Calibri" w:hAnsi="Calibri"/>
          </w:rPr>
          <w:t>www.migrantrights.ca</w:t>
        </w:r>
      </w:hyperlink>
      <w:r>
        <w:rPr>
          <w:rFonts w:ascii="Calibri" w:hAnsi="Calibri"/>
        </w:rPr>
        <w:t xml:space="preserve"> for more. </w:t>
      </w:r>
    </w:p>
    <w:p w:rsidR="00B35A2D" w:rsidRDefault="00B35A2D" w:rsidP="00B35A2D">
      <w:pPr>
        <w:widowControl w:val="0"/>
        <w:suppressAutoHyphens/>
        <w:spacing w:before="120"/>
        <w:ind w:left="993" w:right="981"/>
        <w:rPr>
          <w:rFonts w:ascii="Calibri" w:hAnsi="Calibri"/>
        </w:rPr>
      </w:pPr>
    </w:p>
    <w:p w:rsidR="00B35A2D" w:rsidRDefault="00B35A2D" w:rsidP="00B35A2D">
      <w:pPr>
        <w:widowControl w:val="0"/>
        <w:suppressAutoHyphens/>
        <w:spacing w:before="120"/>
        <w:ind w:left="993" w:right="981"/>
        <w:rPr>
          <w:rFonts w:ascii="Calibri" w:hAnsi="Calibri"/>
        </w:rPr>
      </w:pPr>
      <w:r>
        <w:rPr>
          <w:rFonts w:ascii="Calibri" w:hAnsi="Calibri"/>
        </w:rPr>
        <w:t>First Name, Last Name</w:t>
      </w:r>
      <w:r>
        <w:rPr>
          <w:rFonts w:ascii="Calibri" w:hAnsi="Calibri"/>
        </w:rPr>
        <w:br/>
        <w:t>Address, City, Postal Code, Telephone Number</w:t>
      </w:r>
    </w:p>
    <w:p w:rsidR="00024C36" w:rsidRDefault="00024C36">
      <w:bookmarkStart w:id="0" w:name="_GoBack"/>
      <w:bookmarkEnd w:id="0"/>
    </w:p>
    <w:sectPr w:rsidR="00024C36" w:rsidSect="00B35A2D">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2D" w:rsidRDefault="00B35A2D" w:rsidP="00B35A2D">
      <w:r>
        <w:separator/>
      </w:r>
    </w:p>
  </w:endnote>
  <w:endnote w:type="continuationSeparator" w:id="0">
    <w:p w:rsidR="00B35A2D" w:rsidRDefault="00B35A2D" w:rsidP="00B3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2D" w:rsidRPr="004256F5" w:rsidRDefault="00B35A2D" w:rsidP="00B35A2D">
    <w:pPr>
      <w:pStyle w:val="Footer"/>
      <w:ind w:right="360"/>
      <w:rPr>
        <w:rFonts w:ascii="Avenir Roman" w:hAnsi="Avenir Roman"/>
        <w:i/>
        <w:sz w:val="18"/>
      </w:rPr>
    </w:pPr>
    <w:r w:rsidRPr="004256F5">
      <w:rPr>
        <w:rFonts w:ascii="Avenir Roman" w:hAnsi="Avenir Roman"/>
        <w:i/>
        <w:sz w:val="18"/>
      </w:rPr>
      <w:t xml:space="preserve">Coalition for Migrant Worker Rights Canada </w:t>
    </w:r>
  </w:p>
  <w:p w:rsidR="00B35A2D" w:rsidRPr="00B35A2D" w:rsidRDefault="00B35A2D" w:rsidP="00B35A2D">
    <w:pPr>
      <w:pStyle w:val="Footer"/>
      <w:ind w:right="360"/>
      <w:rPr>
        <w:rFonts w:ascii="Avenir Roman" w:hAnsi="Avenir Roman"/>
        <w:i/>
        <w:sz w:val="18"/>
      </w:rPr>
    </w:pPr>
    <w:r w:rsidRPr="004256F5">
      <w:rPr>
        <w:rFonts w:ascii="Avenir Roman" w:hAnsi="Avenir Roman"/>
        <w:i/>
        <w:noProof/>
        <w:sz w:val="18"/>
      </w:rPr>
      <w:drawing>
        <wp:anchor distT="0" distB="0" distL="114300" distR="114300" simplePos="0" relativeHeight="251659264" behindDoc="0" locked="0" layoutInCell="1" allowOverlap="1" wp14:anchorId="581B6E5B" wp14:editId="2F65766C">
          <wp:simplePos x="0" y="0"/>
          <wp:positionH relativeFrom="column">
            <wp:posOffset>1257300</wp:posOffset>
          </wp:positionH>
          <wp:positionV relativeFrom="paragraph">
            <wp:posOffset>0</wp:posOffset>
          </wp:positionV>
          <wp:extent cx="327025" cy="155575"/>
          <wp:effectExtent l="0" t="0" r="317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 cy="155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256F5">
      <w:rPr>
        <w:rFonts w:ascii="Avenir Roman" w:hAnsi="Avenir Roman"/>
        <w:i/>
        <w:sz w:val="18"/>
      </w:rPr>
      <w:t>info@migrantrights.ca</w:t>
    </w:r>
    <w:proofErr w:type="gramEnd"/>
    <w:r w:rsidRPr="004256F5">
      <w:rPr>
        <w:rFonts w:ascii="Avenir Roman" w:hAnsi="Avenir Roman"/>
        <w:i/>
        <w:sz w:val="18"/>
      </w:rPr>
      <w:t xml:space="preserve">              </w:t>
    </w:r>
    <w:r>
      <w:rPr>
        <w:rFonts w:ascii="Avenir Roman" w:hAnsi="Avenir Roman"/>
        <w:i/>
        <w:sz w:val="18"/>
      </w:rPr>
      <w:t xml:space="preserve"> /</w:t>
    </w:r>
    <w:proofErr w:type="spellStart"/>
    <w:r>
      <w:rPr>
        <w:rFonts w:ascii="Avenir Roman" w:hAnsi="Avenir Roman"/>
        <w:i/>
        <w:sz w:val="18"/>
      </w:rPr>
      <w:t>MigrantRightsCA</w:t>
    </w:r>
    <w:proofErr w:type="spellEnd"/>
    <w:r w:rsidRPr="004256F5">
      <w:rPr>
        <w:rFonts w:ascii="Avenir Roman" w:hAnsi="Avenir Roman"/>
        <w:i/>
        <w:sz w:val="18"/>
      </w:rPr>
      <w:t xml:space="preserve">    www.migrantrights.ca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2D" w:rsidRDefault="00B35A2D" w:rsidP="00B35A2D">
      <w:r>
        <w:separator/>
      </w:r>
    </w:p>
  </w:footnote>
  <w:footnote w:type="continuationSeparator" w:id="0">
    <w:p w:rsidR="00B35A2D" w:rsidRDefault="00B35A2D" w:rsidP="00B35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77AC0"/>
    <w:multiLevelType w:val="multilevel"/>
    <w:tmpl w:val="BAAAA3D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2D"/>
    <w:rsid w:val="00024C36"/>
    <w:rsid w:val="00B3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28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2D"/>
  </w:style>
  <w:style w:type="paragraph" w:styleId="Heading1">
    <w:name w:val="heading 1"/>
    <w:basedOn w:val="Normal"/>
    <w:next w:val="Normal"/>
    <w:link w:val="Heading1Char"/>
    <w:uiPriority w:val="9"/>
    <w:qFormat/>
    <w:rsid w:val="00B35A2D"/>
    <w:pPr>
      <w:outlineLvl w:val="0"/>
    </w:pPr>
    <w:rPr>
      <w:rFonts w:ascii="Calibri" w:hAnsi="Calibri" w:cs="Arial"/>
      <w:b/>
      <w:color w:val="3378BE"/>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A2D"/>
    <w:rPr>
      <w:rFonts w:ascii="Calibri" w:hAnsi="Calibri" w:cs="Arial"/>
      <w:b/>
      <w:color w:val="3378BE"/>
      <w:sz w:val="48"/>
      <w:szCs w:val="22"/>
    </w:rPr>
  </w:style>
  <w:style w:type="character" w:styleId="Hyperlink">
    <w:name w:val="Hyperlink"/>
    <w:basedOn w:val="DefaultParagraphFont"/>
    <w:uiPriority w:val="99"/>
    <w:unhideWhenUsed/>
    <w:rsid w:val="00B35A2D"/>
    <w:rPr>
      <w:color w:val="0000FF" w:themeColor="hyperlink"/>
      <w:u w:val="single"/>
    </w:rPr>
  </w:style>
  <w:style w:type="paragraph" w:styleId="Header">
    <w:name w:val="header"/>
    <w:basedOn w:val="Normal"/>
    <w:link w:val="HeaderChar"/>
    <w:uiPriority w:val="99"/>
    <w:unhideWhenUsed/>
    <w:rsid w:val="00B35A2D"/>
    <w:pPr>
      <w:tabs>
        <w:tab w:val="center" w:pos="4320"/>
        <w:tab w:val="right" w:pos="8640"/>
      </w:tabs>
    </w:pPr>
  </w:style>
  <w:style w:type="character" w:customStyle="1" w:styleId="HeaderChar">
    <w:name w:val="Header Char"/>
    <w:basedOn w:val="DefaultParagraphFont"/>
    <w:link w:val="Header"/>
    <w:uiPriority w:val="99"/>
    <w:rsid w:val="00B35A2D"/>
  </w:style>
  <w:style w:type="paragraph" w:styleId="Footer">
    <w:name w:val="footer"/>
    <w:basedOn w:val="Normal"/>
    <w:link w:val="FooterChar"/>
    <w:uiPriority w:val="99"/>
    <w:unhideWhenUsed/>
    <w:rsid w:val="00B35A2D"/>
    <w:pPr>
      <w:tabs>
        <w:tab w:val="center" w:pos="4320"/>
        <w:tab w:val="right" w:pos="8640"/>
      </w:tabs>
    </w:pPr>
  </w:style>
  <w:style w:type="character" w:customStyle="1" w:styleId="FooterChar">
    <w:name w:val="Footer Char"/>
    <w:basedOn w:val="DefaultParagraphFont"/>
    <w:link w:val="Footer"/>
    <w:uiPriority w:val="99"/>
    <w:rsid w:val="00B35A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2D"/>
  </w:style>
  <w:style w:type="paragraph" w:styleId="Heading1">
    <w:name w:val="heading 1"/>
    <w:basedOn w:val="Normal"/>
    <w:next w:val="Normal"/>
    <w:link w:val="Heading1Char"/>
    <w:uiPriority w:val="9"/>
    <w:qFormat/>
    <w:rsid w:val="00B35A2D"/>
    <w:pPr>
      <w:outlineLvl w:val="0"/>
    </w:pPr>
    <w:rPr>
      <w:rFonts w:ascii="Calibri" w:hAnsi="Calibri" w:cs="Arial"/>
      <w:b/>
      <w:color w:val="3378BE"/>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A2D"/>
    <w:rPr>
      <w:rFonts w:ascii="Calibri" w:hAnsi="Calibri" w:cs="Arial"/>
      <w:b/>
      <w:color w:val="3378BE"/>
      <w:sz w:val="48"/>
      <w:szCs w:val="22"/>
    </w:rPr>
  </w:style>
  <w:style w:type="character" w:styleId="Hyperlink">
    <w:name w:val="Hyperlink"/>
    <w:basedOn w:val="DefaultParagraphFont"/>
    <w:uiPriority w:val="99"/>
    <w:unhideWhenUsed/>
    <w:rsid w:val="00B35A2D"/>
    <w:rPr>
      <w:color w:val="0000FF" w:themeColor="hyperlink"/>
      <w:u w:val="single"/>
    </w:rPr>
  </w:style>
  <w:style w:type="paragraph" w:styleId="Header">
    <w:name w:val="header"/>
    <w:basedOn w:val="Normal"/>
    <w:link w:val="HeaderChar"/>
    <w:uiPriority w:val="99"/>
    <w:unhideWhenUsed/>
    <w:rsid w:val="00B35A2D"/>
    <w:pPr>
      <w:tabs>
        <w:tab w:val="center" w:pos="4320"/>
        <w:tab w:val="right" w:pos="8640"/>
      </w:tabs>
    </w:pPr>
  </w:style>
  <w:style w:type="character" w:customStyle="1" w:styleId="HeaderChar">
    <w:name w:val="Header Char"/>
    <w:basedOn w:val="DefaultParagraphFont"/>
    <w:link w:val="Header"/>
    <w:uiPriority w:val="99"/>
    <w:rsid w:val="00B35A2D"/>
  </w:style>
  <w:style w:type="paragraph" w:styleId="Footer">
    <w:name w:val="footer"/>
    <w:basedOn w:val="Normal"/>
    <w:link w:val="FooterChar"/>
    <w:uiPriority w:val="99"/>
    <w:unhideWhenUsed/>
    <w:rsid w:val="00B35A2D"/>
    <w:pPr>
      <w:tabs>
        <w:tab w:val="center" w:pos="4320"/>
        <w:tab w:val="right" w:pos="8640"/>
      </w:tabs>
    </w:pPr>
  </w:style>
  <w:style w:type="character" w:customStyle="1" w:styleId="FooterChar">
    <w:name w:val="Footer Char"/>
    <w:basedOn w:val="DefaultParagraphFont"/>
    <w:link w:val="Footer"/>
    <w:uiPriority w:val="99"/>
    <w:rsid w:val="00B3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grantrights.ca"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Hussan Syed</dc:creator>
  <cp:keywords/>
  <dc:description/>
  <cp:lastModifiedBy>Hussan Syed</cp:lastModifiedBy>
  <cp:revision>1</cp:revision>
  <dcterms:created xsi:type="dcterms:W3CDTF">2016-05-09T01:58:00Z</dcterms:created>
  <dcterms:modified xsi:type="dcterms:W3CDTF">2016-05-09T02:00:00Z</dcterms:modified>
</cp:coreProperties>
</file>